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19D" w:rsidRPr="00C30988" w:rsidRDefault="00DF219D" w:rsidP="00DF219D">
      <w:pPr>
        <w:ind w:left="10368" w:firstLine="1296"/>
        <w:jc w:val="both"/>
      </w:pPr>
      <w:r>
        <w:t>A</w:t>
      </w:r>
      <w:r w:rsidRPr="00C30988">
        <w:t xml:space="preserve">tviro konkurso </w:t>
      </w:r>
    </w:p>
    <w:p w:rsidR="00DF219D" w:rsidRDefault="00DF219D" w:rsidP="00DF219D">
      <w:pPr>
        <w:ind w:left="10368" w:firstLine="1296"/>
        <w:jc w:val="both"/>
      </w:pPr>
      <w:r>
        <w:t>2</w:t>
      </w:r>
      <w:r w:rsidRPr="00C30988">
        <w:t xml:space="preserve"> priedas</w:t>
      </w:r>
    </w:p>
    <w:p w:rsidR="00DF219D" w:rsidRDefault="00DF219D" w:rsidP="00DF219D">
      <w:pPr>
        <w:jc w:val="center"/>
      </w:pPr>
    </w:p>
    <w:p w:rsidR="00DF219D" w:rsidRPr="005D07D4" w:rsidRDefault="00DF219D" w:rsidP="00DF219D">
      <w:pPr>
        <w:jc w:val="center"/>
        <w:rPr>
          <w:sz w:val="32"/>
          <w:szCs w:val="32"/>
        </w:rPr>
      </w:pPr>
      <w:r w:rsidRPr="005D07D4">
        <w:rPr>
          <w:b/>
          <w:sz w:val="32"/>
          <w:szCs w:val="32"/>
        </w:rPr>
        <w:t>Perkamų hemodializės procedūrų priemonių sąrašas</w:t>
      </w:r>
    </w:p>
    <w:p w:rsidR="00DF219D" w:rsidRDefault="00DF219D" w:rsidP="00DF219D">
      <w:pPr>
        <w:jc w:val="both"/>
      </w:pPr>
    </w:p>
    <w:tbl>
      <w:tblPr>
        <w:tblW w:w="153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22"/>
        <w:gridCol w:w="1559"/>
        <w:gridCol w:w="2126"/>
        <w:gridCol w:w="760"/>
        <w:gridCol w:w="850"/>
        <w:gridCol w:w="1087"/>
        <w:gridCol w:w="1202"/>
      </w:tblGrid>
      <w:tr w:rsidR="00DF219D" w:rsidRPr="00F05D9E" w:rsidTr="0049769F">
        <w:tc>
          <w:tcPr>
            <w:tcW w:w="675" w:type="dxa"/>
            <w:shd w:val="clear" w:color="auto" w:fill="auto"/>
          </w:tcPr>
          <w:p w:rsidR="00DF219D" w:rsidRPr="005D07D4" w:rsidRDefault="00DF219D" w:rsidP="00AE3096">
            <w:pPr>
              <w:jc w:val="center"/>
              <w:rPr>
                <w:sz w:val="20"/>
                <w:szCs w:val="20"/>
              </w:rPr>
            </w:pPr>
            <w:r w:rsidRPr="005D07D4">
              <w:rPr>
                <w:sz w:val="20"/>
                <w:szCs w:val="20"/>
              </w:rPr>
              <w:t>Eil. Nr.</w:t>
            </w:r>
          </w:p>
        </w:tc>
        <w:tc>
          <w:tcPr>
            <w:tcW w:w="7122" w:type="dxa"/>
            <w:shd w:val="clear" w:color="auto" w:fill="auto"/>
          </w:tcPr>
          <w:p w:rsidR="00DF219D" w:rsidRPr="005D07D4" w:rsidRDefault="00DF219D" w:rsidP="00AE3096">
            <w:pPr>
              <w:snapToGrid w:val="0"/>
              <w:jc w:val="center"/>
              <w:rPr>
                <w:bCs/>
                <w:sz w:val="20"/>
                <w:szCs w:val="20"/>
              </w:rPr>
            </w:pPr>
            <w:r w:rsidRPr="005D07D4">
              <w:rPr>
                <w:bCs/>
                <w:sz w:val="20"/>
                <w:szCs w:val="20"/>
              </w:rPr>
              <w:t>Pirkimo objekto dalies pavadinimas, jos sudedamosios dalys,</w:t>
            </w:r>
          </w:p>
          <w:p w:rsidR="00DF219D" w:rsidRPr="005D07D4" w:rsidRDefault="00DF219D" w:rsidP="00AE3096">
            <w:pPr>
              <w:jc w:val="center"/>
              <w:rPr>
                <w:sz w:val="20"/>
                <w:szCs w:val="20"/>
              </w:rPr>
            </w:pPr>
            <w:r w:rsidRPr="005D07D4">
              <w:rPr>
                <w:bCs/>
                <w:sz w:val="20"/>
                <w:szCs w:val="20"/>
              </w:rPr>
              <w:t>specialieji reikalavimai</w:t>
            </w:r>
          </w:p>
        </w:tc>
        <w:tc>
          <w:tcPr>
            <w:tcW w:w="1559" w:type="dxa"/>
            <w:shd w:val="clear" w:color="auto" w:fill="auto"/>
          </w:tcPr>
          <w:p w:rsidR="00DF219D" w:rsidRPr="005D07D4" w:rsidRDefault="00DF219D" w:rsidP="00AE3096">
            <w:pPr>
              <w:jc w:val="center"/>
              <w:rPr>
                <w:sz w:val="20"/>
                <w:szCs w:val="20"/>
              </w:rPr>
            </w:pPr>
            <w:r w:rsidRPr="005D07D4">
              <w:rPr>
                <w:sz w:val="20"/>
                <w:szCs w:val="20"/>
              </w:rPr>
              <w:t>Orientacinis perkamas kiekis</w:t>
            </w:r>
          </w:p>
        </w:tc>
        <w:tc>
          <w:tcPr>
            <w:tcW w:w="2126" w:type="dxa"/>
            <w:shd w:val="clear" w:color="auto" w:fill="auto"/>
          </w:tcPr>
          <w:p w:rsidR="00DF219D" w:rsidRPr="005D07D4" w:rsidRDefault="00DF219D" w:rsidP="00AE3096">
            <w:pPr>
              <w:jc w:val="both"/>
              <w:rPr>
                <w:sz w:val="20"/>
                <w:szCs w:val="20"/>
              </w:rPr>
            </w:pPr>
            <w:r w:rsidRPr="005D07D4">
              <w:rPr>
                <w:sz w:val="20"/>
                <w:szCs w:val="20"/>
              </w:rPr>
              <w:t>Siūlomo parametro atitikimas, konkreti parametro reikšmė ir atitikimo patvirtinimas (psl. pasiūlyme, puslapyje pabraukiant kiekvienos pozicijos kiekvieną atitikimą, nurodant pozicijos numerį pagal prašomas specifikacijas)</w:t>
            </w:r>
          </w:p>
        </w:tc>
        <w:tc>
          <w:tcPr>
            <w:tcW w:w="760" w:type="dxa"/>
            <w:shd w:val="clear" w:color="auto" w:fill="auto"/>
          </w:tcPr>
          <w:p w:rsidR="00DF219D" w:rsidRPr="005D07D4" w:rsidRDefault="00DF219D" w:rsidP="00AE3096">
            <w:pPr>
              <w:jc w:val="center"/>
              <w:rPr>
                <w:sz w:val="20"/>
                <w:szCs w:val="20"/>
              </w:rPr>
            </w:pPr>
            <w:r w:rsidRPr="005D07D4">
              <w:rPr>
                <w:sz w:val="20"/>
                <w:szCs w:val="20"/>
              </w:rPr>
              <w:t xml:space="preserve">PVM tarifas </w:t>
            </w:r>
            <w:r w:rsidRPr="005D07D4">
              <w:rPr>
                <w:sz w:val="20"/>
                <w:szCs w:val="20"/>
              </w:rPr>
              <w:sym w:font="Symbol" w:char="F025"/>
            </w:r>
          </w:p>
        </w:tc>
        <w:tc>
          <w:tcPr>
            <w:tcW w:w="850" w:type="dxa"/>
            <w:shd w:val="clear" w:color="auto" w:fill="auto"/>
          </w:tcPr>
          <w:p w:rsidR="00DF219D" w:rsidRPr="005D07D4" w:rsidRDefault="00DF219D" w:rsidP="00AE3096">
            <w:pPr>
              <w:jc w:val="center"/>
              <w:rPr>
                <w:sz w:val="20"/>
                <w:szCs w:val="20"/>
              </w:rPr>
            </w:pPr>
            <w:r w:rsidRPr="005D07D4">
              <w:rPr>
                <w:sz w:val="20"/>
                <w:szCs w:val="20"/>
              </w:rPr>
              <w:t>Vnt. kaina EUR su PVM</w:t>
            </w:r>
          </w:p>
        </w:tc>
        <w:tc>
          <w:tcPr>
            <w:tcW w:w="1087" w:type="dxa"/>
            <w:shd w:val="clear" w:color="auto" w:fill="auto"/>
          </w:tcPr>
          <w:p w:rsidR="00DF219D" w:rsidRPr="005D07D4" w:rsidRDefault="00DF219D" w:rsidP="00AE3096">
            <w:pPr>
              <w:jc w:val="center"/>
              <w:rPr>
                <w:sz w:val="20"/>
                <w:szCs w:val="20"/>
              </w:rPr>
            </w:pPr>
            <w:r w:rsidRPr="005D07D4">
              <w:rPr>
                <w:sz w:val="20"/>
                <w:szCs w:val="20"/>
              </w:rPr>
              <w:t>Viso kaina EUR su PVM</w:t>
            </w:r>
          </w:p>
        </w:tc>
        <w:tc>
          <w:tcPr>
            <w:tcW w:w="1202" w:type="dxa"/>
            <w:shd w:val="clear" w:color="auto" w:fill="auto"/>
          </w:tcPr>
          <w:p w:rsidR="00DF219D" w:rsidRPr="005D07D4" w:rsidRDefault="00DF219D" w:rsidP="00AE3096">
            <w:pPr>
              <w:jc w:val="center"/>
              <w:rPr>
                <w:sz w:val="20"/>
                <w:szCs w:val="20"/>
              </w:rPr>
            </w:pPr>
            <w:r w:rsidRPr="005D07D4">
              <w:rPr>
                <w:sz w:val="20"/>
                <w:szCs w:val="20"/>
              </w:rPr>
              <w:t>Gamintojas</w:t>
            </w:r>
          </w:p>
        </w:tc>
      </w:tr>
      <w:tr w:rsidR="00DF219D" w:rsidRPr="00EF69BC" w:rsidTr="00B8346D">
        <w:tc>
          <w:tcPr>
            <w:tcW w:w="675" w:type="dxa"/>
            <w:shd w:val="clear" w:color="auto" w:fill="auto"/>
          </w:tcPr>
          <w:p w:rsidR="00DF219D" w:rsidRPr="005D07D4" w:rsidRDefault="00DF219D" w:rsidP="00AE3096">
            <w:pPr>
              <w:snapToGrid w:val="0"/>
              <w:rPr>
                <w:sz w:val="20"/>
                <w:szCs w:val="20"/>
              </w:rPr>
            </w:pPr>
            <w:r>
              <w:rPr>
                <w:sz w:val="20"/>
                <w:szCs w:val="20"/>
              </w:rPr>
              <w:t>4</w:t>
            </w:r>
          </w:p>
          <w:p w:rsidR="00DF219D" w:rsidRPr="005D07D4" w:rsidRDefault="00DF219D" w:rsidP="00AE3096">
            <w:pPr>
              <w:snapToGrid w:val="0"/>
              <w:rPr>
                <w:sz w:val="20"/>
                <w:szCs w:val="20"/>
              </w:rPr>
            </w:pPr>
          </w:p>
          <w:p w:rsidR="00DF219D" w:rsidRPr="005D07D4" w:rsidRDefault="00DF219D" w:rsidP="00AE3096">
            <w:pPr>
              <w:snapToGrid w:val="0"/>
              <w:rPr>
                <w:sz w:val="20"/>
                <w:szCs w:val="20"/>
              </w:rPr>
            </w:pPr>
            <w:r>
              <w:rPr>
                <w:sz w:val="20"/>
                <w:szCs w:val="20"/>
              </w:rPr>
              <w:t>4</w:t>
            </w:r>
            <w:r w:rsidRPr="005D07D4">
              <w:rPr>
                <w:sz w:val="20"/>
                <w:szCs w:val="20"/>
              </w:rPr>
              <w:t>.1</w:t>
            </w:r>
          </w:p>
          <w:p w:rsidR="00DF219D" w:rsidRPr="005D07D4" w:rsidRDefault="00DF219D" w:rsidP="00AE3096">
            <w:pPr>
              <w:snapToGrid w:val="0"/>
              <w:rPr>
                <w:sz w:val="20"/>
                <w:szCs w:val="20"/>
              </w:rPr>
            </w:pPr>
            <w:r>
              <w:rPr>
                <w:sz w:val="20"/>
                <w:szCs w:val="20"/>
              </w:rPr>
              <w:t>4</w:t>
            </w:r>
            <w:r w:rsidRPr="005D07D4">
              <w:rPr>
                <w:sz w:val="20"/>
                <w:szCs w:val="20"/>
              </w:rPr>
              <w:t>.2</w:t>
            </w:r>
          </w:p>
          <w:p w:rsidR="00DF219D" w:rsidRPr="005D07D4" w:rsidRDefault="00DF219D" w:rsidP="00AE3096">
            <w:pPr>
              <w:snapToGrid w:val="0"/>
              <w:rPr>
                <w:sz w:val="20"/>
                <w:szCs w:val="20"/>
              </w:rPr>
            </w:pPr>
            <w:r>
              <w:rPr>
                <w:sz w:val="20"/>
                <w:szCs w:val="20"/>
              </w:rPr>
              <w:t>4</w:t>
            </w:r>
            <w:r w:rsidRPr="005D07D4">
              <w:rPr>
                <w:sz w:val="20"/>
                <w:szCs w:val="20"/>
              </w:rPr>
              <w:t>.3</w:t>
            </w:r>
          </w:p>
          <w:p w:rsidR="00DF219D" w:rsidRPr="005D07D4" w:rsidRDefault="00DF219D" w:rsidP="00AE3096">
            <w:pPr>
              <w:snapToGrid w:val="0"/>
              <w:rPr>
                <w:sz w:val="20"/>
                <w:szCs w:val="20"/>
              </w:rPr>
            </w:pPr>
            <w:r>
              <w:rPr>
                <w:sz w:val="20"/>
                <w:szCs w:val="20"/>
              </w:rPr>
              <w:t>4</w:t>
            </w:r>
            <w:r w:rsidRPr="005D07D4">
              <w:rPr>
                <w:sz w:val="20"/>
                <w:szCs w:val="20"/>
              </w:rPr>
              <w:t>.4</w:t>
            </w:r>
          </w:p>
          <w:p w:rsidR="00DF219D" w:rsidRPr="005D07D4" w:rsidRDefault="00DF219D" w:rsidP="00AE3096">
            <w:pPr>
              <w:snapToGrid w:val="0"/>
              <w:rPr>
                <w:sz w:val="20"/>
                <w:szCs w:val="20"/>
              </w:rPr>
            </w:pPr>
            <w:r>
              <w:rPr>
                <w:sz w:val="20"/>
                <w:szCs w:val="20"/>
              </w:rPr>
              <w:t>4</w:t>
            </w:r>
            <w:r w:rsidRPr="005D07D4">
              <w:rPr>
                <w:sz w:val="20"/>
                <w:szCs w:val="20"/>
              </w:rPr>
              <w:t>.5</w:t>
            </w:r>
          </w:p>
          <w:p w:rsidR="00DF219D" w:rsidRPr="005D07D4" w:rsidRDefault="00DF219D" w:rsidP="00AE3096">
            <w:pPr>
              <w:snapToGrid w:val="0"/>
              <w:rPr>
                <w:sz w:val="20"/>
                <w:szCs w:val="20"/>
              </w:rPr>
            </w:pPr>
            <w:r>
              <w:rPr>
                <w:sz w:val="20"/>
                <w:szCs w:val="20"/>
              </w:rPr>
              <w:t>4</w:t>
            </w:r>
            <w:r w:rsidRPr="005D07D4">
              <w:rPr>
                <w:sz w:val="20"/>
                <w:szCs w:val="20"/>
              </w:rPr>
              <w:t>.6</w:t>
            </w:r>
          </w:p>
          <w:p w:rsidR="00DF219D" w:rsidRPr="005D07D4" w:rsidRDefault="00DF219D" w:rsidP="00AE3096">
            <w:pPr>
              <w:snapToGrid w:val="0"/>
              <w:rPr>
                <w:sz w:val="20"/>
                <w:szCs w:val="20"/>
              </w:rPr>
            </w:pPr>
            <w:r>
              <w:rPr>
                <w:sz w:val="20"/>
                <w:szCs w:val="20"/>
              </w:rPr>
              <w:t>4</w:t>
            </w:r>
            <w:r w:rsidRPr="005D07D4">
              <w:rPr>
                <w:sz w:val="20"/>
                <w:szCs w:val="20"/>
              </w:rPr>
              <w:t>.7</w:t>
            </w:r>
          </w:p>
          <w:p w:rsidR="00DF219D" w:rsidRPr="005D07D4" w:rsidRDefault="00DF219D" w:rsidP="00AE3096">
            <w:pPr>
              <w:snapToGrid w:val="0"/>
              <w:rPr>
                <w:sz w:val="20"/>
                <w:szCs w:val="20"/>
              </w:rPr>
            </w:pPr>
            <w:r>
              <w:rPr>
                <w:sz w:val="20"/>
                <w:szCs w:val="20"/>
              </w:rPr>
              <w:t>4</w:t>
            </w:r>
            <w:r w:rsidRPr="005D07D4">
              <w:rPr>
                <w:sz w:val="20"/>
                <w:szCs w:val="20"/>
              </w:rPr>
              <w:t>.8</w:t>
            </w:r>
          </w:p>
          <w:p w:rsidR="00DF219D" w:rsidRPr="005D07D4" w:rsidRDefault="00DF219D" w:rsidP="00AE3096">
            <w:pPr>
              <w:pStyle w:val="TableStyle2"/>
              <w:rPr>
                <w:rFonts w:ascii="Times New Roman" w:hAnsi="Times New Roman" w:cs="Times New Roman"/>
              </w:rPr>
            </w:pPr>
            <w:r>
              <w:rPr>
                <w:rFonts w:ascii="Times New Roman" w:hAnsi="Times New Roman" w:cs="Times New Roman"/>
              </w:rPr>
              <w:t>4</w:t>
            </w:r>
            <w:r w:rsidRPr="005D07D4">
              <w:rPr>
                <w:rFonts w:ascii="Times New Roman" w:hAnsi="Times New Roman" w:cs="Times New Roman"/>
              </w:rPr>
              <w:t>.9</w:t>
            </w:r>
          </w:p>
        </w:tc>
        <w:tc>
          <w:tcPr>
            <w:tcW w:w="7122" w:type="dxa"/>
            <w:shd w:val="clear" w:color="auto" w:fill="auto"/>
          </w:tcPr>
          <w:p w:rsidR="00DF219D" w:rsidRPr="005D07D4" w:rsidRDefault="00DF219D" w:rsidP="00AE3096">
            <w:pPr>
              <w:snapToGrid w:val="0"/>
              <w:rPr>
                <w:b/>
                <w:sz w:val="20"/>
                <w:szCs w:val="20"/>
              </w:rPr>
            </w:pPr>
            <w:r w:rsidRPr="005D07D4">
              <w:rPr>
                <w:b/>
                <w:sz w:val="20"/>
                <w:szCs w:val="20"/>
              </w:rPr>
              <w:t>Rūgštiniai koncentratai bikarbonatinei dializei:</w:t>
            </w:r>
          </w:p>
          <w:p w:rsidR="00DF219D" w:rsidRPr="005D07D4" w:rsidRDefault="00DF219D" w:rsidP="00AE3096">
            <w:pPr>
              <w:snapToGrid w:val="0"/>
              <w:rPr>
                <w:b/>
                <w:sz w:val="20"/>
                <w:szCs w:val="20"/>
              </w:rPr>
            </w:pPr>
            <w:r w:rsidRPr="005D07D4">
              <w:rPr>
                <w:sz w:val="20"/>
                <w:szCs w:val="20"/>
              </w:rPr>
              <w:t>pakuotė 10 l</w:t>
            </w:r>
          </w:p>
          <w:p w:rsidR="00DF219D" w:rsidRPr="005D07D4" w:rsidRDefault="00DF219D" w:rsidP="00AE3096">
            <w:pPr>
              <w:ind w:left="720"/>
              <w:rPr>
                <w:sz w:val="20"/>
                <w:szCs w:val="20"/>
              </w:rPr>
            </w:pPr>
            <w:r w:rsidRPr="005D07D4">
              <w:rPr>
                <w:sz w:val="20"/>
                <w:szCs w:val="20"/>
              </w:rPr>
              <w:t>K+ 1mmol/l, Ca 2+ 1.5 mmol/l, gliukozė 1 mmol/l</w:t>
            </w:r>
          </w:p>
          <w:p w:rsidR="00DF219D" w:rsidRPr="005D07D4" w:rsidRDefault="00DF219D" w:rsidP="00AE3096">
            <w:pPr>
              <w:ind w:left="720"/>
              <w:rPr>
                <w:sz w:val="20"/>
                <w:szCs w:val="20"/>
              </w:rPr>
            </w:pPr>
            <w:r w:rsidRPr="005D07D4">
              <w:rPr>
                <w:sz w:val="20"/>
                <w:szCs w:val="20"/>
              </w:rPr>
              <w:t>K+ 2mmol/l, Ca 2+ 1.5 mmol/l, gliukozė 1 mmol/l</w:t>
            </w:r>
          </w:p>
          <w:p w:rsidR="00DF219D" w:rsidRPr="005D07D4" w:rsidRDefault="00DF219D" w:rsidP="00AE3096">
            <w:pPr>
              <w:ind w:left="720"/>
              <w:rPr>
                <w:sz w:val="20"/>
                <w:szCs w:val="20"/>
              </w:rPr>
            </w:pPr>
            <w:r w:rsidRPr="005D07D4">
              <w:rPr>
                <w:sz w:val="20"/>
                <w:szCs w:val="20"/>
              </w:rPr>
              <w:t>K+ 3mmol/l, Ca 2+ 1.5 mmol/l, gliukozė 1 mmol/l</w:t>
            </w:r>
          </w:p>
          <w:p w:rsidR="00DF219D" w:rsidRPr="005D07D4" w:rsidRDefault="00DF219D" w:rsidP="00AE3096">
            <w:pPr>
              <w:ind w:left="720"/>
              <w:rPr>
                <w:sz w:val="20"/>
                <w:szCs w:val="20"/>
              </w:rPr>
            </w:pPr>
            <w:r w:rsidRPr="005D07D4">
              <w:rPr>
                <w:sz w:val="20"/>
                <w:szCs w:val="20"/>
              </w:rPr>
              <w:t>K+ 1mmol/l, Ca 2+ 1.75 mmol/l, gliukozė 1 mmol/l</w:t>
            </w:r>
          </w:p>
          <w:p w:rsidR="00DF219D" w:rsidRPr="005D07D4" w:rsidRDefault="00DF219D" w:rsidP="00AE3096">
            <w:pPr>
              <w:ind w:left="720"/>
              <w:rPr>
                <w:sz w:val="20"/>
                <w:szCs w:val="20"/>
              </w:rPr>
            </w:pPr>
            <w:r w:rsidRPr="005D07D4">
              <w:rPr>
                <w:sz w:val="20"/>
                <w:szCs w:val="20"/>
              </w:rPr>
              <w:t>K+ 2mmol/l, Ca 2+ 1.75 mmol/l, gliukozė 1 mmol/l</w:t>
            </w:r>
          </w:p>
          <w:p w:rsidR="00DF219D" w:rsidRPr="005D07D4" w:rsidRDefault="00DF219D" w:rsidP="00AE3096">
            <w:pPr>
              <w:ind w:left="720"/>
              <w:rPr>
                <w:sz w:val="20"/>
                <w:szCs w:val="20"/>
              </w:rPr>
            </w:pPr>
            <w:r w:rsidRPr="005D07D4">
              <w:rPr>
                <w:sz w:val="20"/>
                <w:szCs w:val="20"/>
              </w:rPr>
              <w:t>K+ 3mmol/l, Ca 2+ 1.75 mmol/l, gliukozė 1 mmol/l</w:t>
            </w:r>
          </w:p>
          <w:p w:rsidR="00DF219D" w:rsidRPr="005D07D4" w:rsidRDefault="00DF219D" w:rsidP="00AE3096">
            <w:pPr>
              <w:ind w:left="720"/>
              <w:rPr>
                <w:sz w:val="20"/>
                <w:szCs w:val="20"/>
              </w:rPr>
            </w:pPr>
            <w:r w:rsidRPr="005D07D4">
              <w:rPr>
                <w:sz w:val="20"/>
                <w:szCs w:val="20"/>
              </w:rPr>
              <w:t>K+ 1mmol/l, Ca 2+ 1.5 mmol/l, gliukozė 2 mmol/l</w:t>
            </w:r>
          </w:p>
          <w:p w:rsidR="00DF219D" w:rsidRPr="005D07D4" w:rsidRDefault="00DF219D" w:rsidP="00AE3096">
            <w:pPr>
              <w:ind w:left="720"/>
              <w:rPr>
                <w:sz w:val="20"/>
                <w:szCs w:val="20"/>
              </w:rPr>
            </w:pPr>
            <w:r w:rsidRPr="005D07D4">
              <w:rPr>
                <w:sz w:val="20"/>
                <w:szCs w:val="20"/>
              </w:rPr>
              <w:t>K+ 2mmol/l, Ca 2+ 1.5 mmol/l, gliukozė 2 mmol/l</w:t>
            </w:r>
          </w:p>
          <w:p w:rsidR="00DF219D" w:rsidRPr="005D07D4" w:rsidRDefault="00DF219D" w:rsidP="00AE3096">
            <w:pPr>
              <w:autoSpaceDE w:val="0"/>
              <w:autoSpaceDN w:val="0"/>
              <w:adjustRightInd w:val="0"/>
              <w:rPr>
                <w:b/>
                <w:sz w:val="20"/>
                <w:szCs w:val="20"/>
              </w:rPr>
            </w:pPr>
            <w:r>
              <w:rPr>
                <w:sz w:val="20"/>
                <w:szCs w:val="20"/>
              </w:rPr>
              <w:t xml:space="preserve">              </w:t>
            </w:r>
            <w:r w:rsidRPr="005D07D4">
              <w:rPr>
                <w:sz w:val="20"/>
                <w:szCs w:val="20"/>
              </w:rPr>
              <w:t>K+ 3mmol/l, Ca 2+ 1.5 mmol/l, gliukozė 2 mmol/l</w:t>
            </w:r>
          </w:p>
        </w:tc>
        <w:tc>
          <w:tcPr>
            <w:tcW w:w="1559" w:type="dxa"/>
            <w:shd w:val="clear" w:color="auto" w:fill="auto"/>
          </w:tcPr>
          <w:p w:rsidR="00DF219D" w:rsidRPr="005D07D4" w:rsidRDefault="00DF219D" w:rsidP="00AE3096">
            <w:pPr>
              <w:snapToGrid w:val="0"/>
              <w:jc w:val="center"/>
              <w:rPr>
                <w:sz w:val="20"/>
                <w:szCs w:val="20"/>
              </w:rPr>
            </w:pPr>
          </w:p>
          <w:p w:rsidR="00DF219D" w:rsidRPr="005D07D4" w:rsidRDefault="00DF219D" w:rsidP="00AE3096">
            <w:pPr>
              <w:snapToGrid w:val="0"/>
              <w:jc w:val="center"/>
              <w:rPr>
                <w:sz w:val="20"/>
                <w:szCs w:val="20"/>
              </w:rPr>
            </w:pPr>
          </w:p>
          <w:p w:rsidR="00DF219D" w:rsidRPr="005D07D4" w:rsidRDefault="00DF219D" w:rsidP="00AE3096">
            <w:pPr>
              <w:snapToGrid w:val="0"/>
              <w:jc w:val="center"/>
              <w:rPr>
                <w:sz w:val="20"/>
                <w:szCs w:val="20"/>
              </w:rPr>
            </w:pPr>
            <w:r w:rsidRPr="005D07D4">
              <w:rPr>
                <w:sz w:val="20"/>
                <w:szCs w:val="20"/>
              </w:rPr>
              <w:t>Iki 30 vnt.</w:t>
            </w:r>
          </w:p>
          <w:p w:rsidR="00DF219D" w:rsidRPr="005D07D4" w:rsidRDefault="00DF219D" w:rsidP="00AE3096">
            <w:pPr>
              <w:snapToGrid w:val="0"/>
              <w:jc w:val="center"/>
              <w:rPr>
                <w:sz w:val="20"/>
                <w:szCs w:val="20"/>
              </w:rPr>
            </w:pPr>
            <w:r w:rsidRPr="005D07D4">
              <w:rPr>
                <w:sz w:val="20"/>
                <w:szCs w:val="20"/>
              </w:rPr>
              <w:t>Iki 40 vnt.</w:t>
            </w:r>
          </w:p>
          <w:p w:rsidR="00DF219D" w:rsidRPr="005D07D4" w:rsidRDefault="00DF219D" w:rsidP="00AE3096">
            <w:pPr>
              <w:snapToGrid w:val="0"/>
              <w:jc w:val="center"/>
              <w:rPr>
                <w:sz w:val="20"/>
                <w:szCs w:val="20"/>
              </w:rPr>
            </w:pPr>
            <w:r w:rsidRPr="005D07D4">
              <w:rPr>
                <w:sz w:val="20"/>
                <w:szCs w:val="20"/>
              </w:rPr>
              <w:t>Iki 100 vnt.</w:t>
            </w:r>
          </w:p>
          <w:p w:rsidR="00DF219D" w:rsidRPr="005D07D4" w:rsidRDefault="00DF219D" w:rsidP="00AE3096">
            <w:pPr>
              <w:snapToGrid w:val="0"/>
              <w:jc w:val="center"/>
              <w:rPr>
                <w:sz w:val="20"/>
                <w:szCs w:val="20"/>
              </w:rPr>
            </w:pPr>
            <w:r w:rsidRPr="005D07D4">
              <w:rPr>
                <w:sz w:val="20"/>
                <w:szCs w:val="20"/>
              </w:rPr>
              <w:t>Iki 40 vnt.</w:t>
            </w:r>
          </w:p>
          <w:p w:rsidR="00DF219D" w:rsidRPr="005D07D4" w:rsidRDefault="00DF219D" w:rsidP="00AE3096">
            <w:pPr>
              <w:snapToGrid w:val="0"/>
              <w:jc w:val="center"/>
              <w:rPr>
                <w:sz w:val="20"/>
                <w:szCs w:val="20"/>
              </w:rPr>
            </w:pPr>
            <w:r w:rsidRPr="005D07D4">
              <w:rPr>
                <w:sz w:val="20"/>
                <w:szCs w:val="20"/>
              </w:rPr>
              <w:t>Iki 80 vnt.</w:t>
            </w:r>
          </w:p>
          <w:p w:rsidR="00DF219D" w:rsidRPr="005D07D4" w:rsidRDefault="00DF219D" w:rsidP="00AE3096">
            <w:pPr>
              <w:snapToGrid w:val="0"/>
              <w:jc w:val="center"/>
              <w:rPr>
                <w:sz w:val="20"/>
                <w:szCs w:val="20"/>
              </w:rPr>
            </w:pPr>
            <w:r w:rsidRPr="005D07D4">
              <w:rPr>
                <w:sz w:val="20"/>
                <w:szCs w:val="20"/>
              </w:rPr>
              <w:t>Iki 400 vnt.</w:t>
            </w:r>
          </w:p>
          <w:p w:rsidR="00DF219D" w:rsidRPr="005D07D4" w:rsidRDefault="00DF219D" w:rsidP="00AE3096">
            <w:pPr>
              <w:snapToGrid w:val="0"/>
              <w:jc w:val="center"/>
              <w:rPr>
                <w:sz w:val="20"/>
                <w:szCs w:val="20"/>
              </w:rPr>
            </w:pPr>
            <w:r w:rsidRPr="005D07D4">
              <w:rPr>
                <w:sz w:val="20"/>
                <w:szCs w:val="20"/>
              </w:rPr>
              <w:t>Iki 20 vnt.</w:t>
            </w:r>
          </w:p>
          <w:p w:rsidR="00DF219D" w:rsidRPr="005D07D4" w:rsidRDefault="00DF219D" w:rsidP="00AE3096">
            <w:pPr>
              <w:snapToGrid w:val="0"/>
              <w:jc w:val="center"/>
              <w:rPr>
                <w:sz w:val="20"/>
                <w:szCs w:val="20"/>
              </w:rPr>
            </w:pPr>
            <w:r w:rsidRPr="005D07D4">
              <w:rPr>
                <w:sz w:val="20"/>
                <w:szCs w:val="20"/>
              </w:rPr>
              <w:t>Iki 30 vnt.</w:t>
            </w:r>
          </w:p>
          <w:p w:rsidR="00DF219D" w:rsidRPr="005D07D4" w:rsidRDefault="00DF219D" w:rsidP="00AE3096">
            <w:pPr>
              <w:pStyle w:val="BodyB"/>
              <w:jc w:val="center"/>
              <w:rPr>
                <w:rFonts w:hAnsi="Times New Roman" w:cs="Times New Roman"/>
                <w:sz w:val="20"/>
                <w:szCs w:val="20"/>
              </w:rPr>
            </w:pPr>
            <w:proofErr w:type="spellStart"/>
            <w:r w:rsidRPr="005D07D4">
              <w:rPr>
                <w:rFonts w:hAnsi="Times New Roman" w:cs="Times New Roman"/>
                <w:sz w:val="20"/>
                <w:szCs w:val="20"/>
              </w:rPr>
              <w:t>Iki</w:t>
            </w:r>
            <w:proofErr w:type="spellEnd"/>
            <w:r w:rsidRPr="005D07D4">
              <w:rPr>
                <w:rFonts w:hAnsi="Times New Roman" w:cs="Times New Roman"/>
                <w:sz w:val="20"/>
                <w:szCs w:val="20"/>
              </w:rPr>
              <w:t xml:space="preserve"> 50 </w:t>
            </w:r>
            <w:proofErr w:type="spellStart"/>
            <w:r w:rsidRPr="005D07D4">
              <w:rPr>
                <w:rFonts w:hAnsi="Times New Roman" w:cs="Times New Roman"/>
                <w:sz w:val="20"/>
                <w:szCs w:val="20"/>
              </w:rPr>
              <w:t>vnt</w:t>
            </w:r>
            <w:proofErr w:type="spellEnd"/>
            <w:r w:rsidRPr="005D07D4">
              <w:rPr>
                <w:rFonts w:hAnsi="Times New Roman" w:cs="Times New Roman"/>
                <w:sz w:val="20"/>
                <w:szCs w:val="20"/>
              </w:rPr>
              <w:t>.</w:t>
            </w:r>
          </w:p>
        </w:tc>
        <w:tc>
          <w:tcPr>
            <w:tcW w:w="2126" w:type="dxa"/>
            <w:shd w:val="clear" w:color="auto" w:fill="auto"/>
          </w:tcPr>
          <w:p w:rsidR="00DF219D" w:rsidRPr="005D07D4" w:rsidRDefault="00B8346D" w:rsidP="00AE3096">
            <w:pPr>
              <w:rPr>
                <w:sz w:val="20"/>
                <w:szCs w:val="20"/>
              </w:rPr>
            </w:pPr>
            <w:r>
              <w:rPr>
                <w:sz w:val="20"/>
                <w:szCs w:val="20"/>
              </w:rPr>
              <w:t>Produktai atitinkantys parametrų reikšmes</w:t>
            </w:r>
            <w:r w:rsidR="00BE71F6">
              <w:rPr>
                <w:sz w:val="20"/>
                <w:szCs w:val="20"/>
              </w:rPr>
              <w:br/>
              <w:t>(28 ir 29 psl.)</w:t>
            </w:r>
          </w:p>
        </w:tc>
        <w:tc>
          <w:tcPr>
            <w:tcW w:w="760" w:type="dxa"/>
            <w:shd w:val="clear" w:color="auto" w:fill="auto"/>
            <w:vAlign w:val="center"/>
          </w:tcPr>
          <w:p w:rsidR="00DF219D" w:rsidRPr="00DF219D" w:rsidRDefault="00DF219D" w:rsidP="0049769F">
            <w:pPr>
              <w:jc w:val="center"/>
              <w:rPr>
                <w:sz w:val="20"/>
                <w:szCs w:val="20"/>
              </w:rPr>
            </w:pPr>
            <w:r>
              <w:rPr>
                <w:sz w:val="20"/>
                <w:szCs w:val="20"/>
              </w:rPr>
              <w:t>5</w:t>
            </w:r>
            <w:r>
              <w:rPr>
                <w:sz w:val="20"/>
                <w:szCs w:val="20"/>
                <w:lang w:val="en-US"/>
              </w:rPr>
              <w:t>%</w:t>
            </w:r>
          </w:p>
        </w:tc>
        <w:tc>
          <w:tcPr>
            <w:tcW w:w="850" w:type="dxa"/>
            <w:shd w:val="clear" w:color="auto" w:fill="auto"/>
            <w:vAlign w:val="center"/>
          </w:tcPr>
          <w:p w:rsidR="00DF219D" w:rsidRPr="00B06EB2" w:rsidRDefault="0049769F" w:rsidP="0049769F">
            <w:pPr>
              <w:jc w:val="center"/>
              <w:rPr>
                <w:sz w:val="20"/>
                <w:szCs w:val="20"/>
              </w:rPr>
            </w:pPr>
            <w:r>
              <w:rPr>
                <w:sz w:val="20"/>
                <w:szCs w:val="20"/>
              </w:rPr>
              <w:t>4.80</w:t>
            </w:r>
          </w:p>
        </w:tc>
        <w:tc>
          <w:tcPr>
            <w:tcW w:w="1087" w:type="dxa"/>
            <w:shd w:val="clear" w:color="auto" w:fill="auto"/>
            <w:vAlign w:val="center"/>
          </w:tcPr>
          <w:p w:rsidR="00DF219D" w:rsidRPr="005D07D4" w:rsidRDefault="0049769F" w:rsidP="0049769F">
            <w:pPr>
              <w:jc w:val="center"/>
              <w:rPr>
                <w:sz w:val="20"/>
                <w:szCs w:val="20"/>
              </w:rPr>
            </w:pPr>
            <w:r w:rsidRPr="0049769F">
              <w:rPr>
                <w:sz w:val="20"/>
                <w:szCs w:val="20"/>
              </w:rPr>
              <w:t>3981.6</w:t>
            </w:r>
            <w:r>
              <w:rPr>
                <w:sz w:val="20"/>
                <w:szCs w:val="20"/>
              </w:rPr>
              <w:t>0</w:t>
            </w:r>
          </w:p>
        </w:tc>
        <w:tc>
          <w:tcPr>
            <w:tcW w:w="1202" w:type="dxa"/>
            <w:shd w:val="clear" w:color="auto" w:fill="auto"/>
            <w:vAlign w:val="center"/>
          </w:tcPr>
          <w:p w:rsidR="00DF219D" w:rsidRPr="005D07D4" w:rsidRDefault="0049769F" w:rsidP="00B8346D">
            <w:pPr>
              <w:jc w:val="center"/>
              <w:rPr>
                <w:sz w:val="20"/>
                <w:szCs w:val="20"/>
              </w:rPr>
            </w:pPr>
            <w:r>
              <w:rPr>
                <w:sz w:val="20"/>
                <w:szCs w:val="20"/>
              </w:rPr>
              <w:t>B.Braun AG, Vokietija</w:t>
            </w:r>
          </w:p>
        </w:tc>
      </w:tr>
      <w:tr w:rsidR="00DF219D" w:rsidRPr="00EF69BC" w:rsidTr="00BE71F6">
        <w:tc>
          <w:tcPr>
            <w:tcW w:w="675" w:type="dxa"/>
            <w:shd w:val="clear" w:color="auto" w:fill="auto"/>
          </w:tcPr>
          <w:p w:rsidR="00DF219D" w:rsidRPr="005D07D4" w:rsidRDefault="00DF219D" w:rsidP="00AE3096">
            <w:pPr>
              <w:snapToGrid w:val="0"/>
              <w:rPr>
                <w:sz w:val="20"/>
                <w:szCs w:val="20"/>
              </w:rPr>
            </w:pPr>
          </w:p>
        </w:tc>
        <w:tc>
          <w:tcPr>
            <w:tcW w:w="7122" w:type="dxa"/>
            <w:shd w:val="clear" w:color="auto" w:fill="auto"/>
          </w:tcPr>
          <w:p w:rsidR="00DF219D" w:rsidRPr="005D07D4" w:rsidRDefault="00DF219D" w:rsidP="00AE3096">
            <w:pPr>
              <w:snapToGrid w:val="0"/>
              <w:jc w:val="right"/>
              <w:rPr>
                <w:b/>
                <w:sz w:val="20"/>
                <w:szCs w:val="20"/>
              </w:rPr>
            </w:pPr>
            <w:r w:rsidRPr="005D07D4">
              <w:rPr>
                <w:b/>
                <w:sz w:val="20"/>
                <w:szCs w:val="20"/>
              </w:rPr>
              <w:t xml:space="preserve">Viso </w:t>
            </w:r>
            <w:r>
              <w:rPr>
                <w:b/>
                <w:sz w:val="20"/>
                <w:szCs w:val="20"/>
              </w:rPr>
              <w:t>4</w:t>
            </w:r>
            <w:r w:rsidRPr="005D07D4">
              <w:rPr>
                <w:b/>
                <w:sz w:val="20"/>
                <w:szCs w:val="20"/>
              </w:rPr>
              <w:t xml:space="preserve"> pozicija</w:t>
            </w:r>
          </w:p>
        </w:tc>
        <w:tc>
          <w:tcPr>
            <w:tcW w:w="1559" w:type="dxa"/>
            <w:shd w:val="clear" w:color="auto" w:fill="auto"/>
          </w:tcPr>
          <w:p w:rsidR="00DF219D" w:rsidRPr="005D07D4" w:rsidRDefault="00DF219D" w:rsidP="00AE3096">
            <w:pPr>
              <w:snapToGrid w:val="0"/>
              <w:jc w:val="center"/>
              <w:rPr>
                <w:sz w:val="20"/>
                <w:szCs w:val="20"/>
              </w:rPr>
            </w:pPr>
            <w:r>
              <w:rPr>
                <w:sz w:val="20"/>
                <w:szCs w:val="20"/>
              </w:rPr>
              <w:t>Iki 790 vnt.</w:t>
            </w:r>
          </w:p>
        </w:tc>
        <w:tc>
          <w:tcPr>
            <w:tcW w:w="2126" w:type="dxa"/>
            <w:shd w:val="clear" w:color="auto" w:fill="auto"/>
          </w:tcPr>
          <w:p w:rsidR="00DF219D" w:rsidRPr="005D07D4" w:rsidRDefault="00DF219D" w:rsidP="00AE3096">
            <w:pPr>
              <w:rPr>
                <w:sz w:val="20"/>
                <w:szCs w:val="20"/>
              </w:rPr>
            </w:pPr>
          </w:p>
        </w:tc>
        <w:tc>
          <w:tcPr>
            <w:tcW w:w="760" w:type="dxa"/>
            <w:shd w:val="clear" w:color="auto" w:fill="auto"/>
            <w:vAlign w:val="center"/>
          </w:tcPr>
          <w:p w:rsidR="00DF219D" w:rsidRPr="00BE71F6" w:rsidRDefault="00BE71F6" w:rsidP="00BE71F6">
            <w:pPr>
              <w:jc w:val="center"/>
              <w:rPr>
                <w:sz w:val="20"/>
                <w:szCs w:val="20"/>
                <w:lang w:val="en-US"/>
              </w:rPr>
            </w:pPr>
            <w:r>
              <w:rPr>
                <w:sz w:val="20"/>
                <w:szCs w:val="20"/>
              </w:rPr>
              <w:t>5</w:t>
            </w:r>
            <w:r>
              <w:rPr>
                <w:sz w:val="20"/>
                <w:szCs w:val="20"/>
                <w:lang w:val="en-US"/>
              </w:rPr>
              <w:t>%</w:t>
            </w:r>
          </w:p>
        </w:tc>
        <w:tc>
          <w:tcPr>
            <w:tcW w:w="850" w:type="dxa"/>
            <w:shd w:val="clear" w:color="auto" w:fill="auto"/>
            <w:vAlign w:val="center"/>
          </w:tcPr>
          <w:p w:rsidR="00DF219D" w:rsidRPr="005D07D4" w:rsidRDefault="00BE71F6" w:rsidP="00BE71F6">
            <w:pPr>
              <w:jc w:val="center"/>
              <w:rPr>
                <w:sz w:val="20"/>
                <w:szCs w:val="20"/>
              </w:rPr>
            </w:pPr>
            <w:r>
              <w:rPr>
                <w:sz w:val="20"/>
                <w:szCs w:val="20"/>
              </w:rPr>
              <w:t>4,80</w:t>
            </w:r>
          </w:p>
        </w:tc>
        <w:tc>
          <w:tcPr>
            <w:tcW w:w="1087" w:type="dxa"/>
            <w:shd w:val="clear" w:color="auto" w:fill="auto"/>
            <w:vAlign w:val="center"/>
          </w:tcPr>
          <w:p w:rsidR="00DF219D" w:rsidRPr="005D07D4" w:rsidRDefault="00BE71F6" w:rsidP="00BE71F6">
            <w:pPr>
              <w:jc w:val="center"/>
              <w:rPr>
                <w:sz w:val="20"/>
                <w:szCs w:val="20"/>
              </w:rPr>
            </w:pPr>
            <w:r>
              <w:rPr>
                <w:sz w:val="20"/>
                <w:szCs w:val="20"/>
              </w:rPr>
              <w:t>3981.60</w:t>
            </w:r>
          </w:p>
        </w:tc>
        <w:tc>
          <w:tcPr>
            <w:tcW w:w="1202" w:type="dxa"/>
            <w:shd w:val="clear" w:color="auto" w:fill="auto"/>
            <w:vAlign w:val="center"/>
          </w:tcPr>
          <w:p w:rsidR="00DF219D" w:rsidRPr="005D07D4" w:rsidRDefault="00DF219D" w:rsidP="00B8346D">
            <w:pPr>
              <w:jc w:val="center"/>
              <w:rPr>
                <w:sz w:val="20"/>
                <w:szCs w:val="20"/>
              </w:rPr>
            </w:pPr>
          </w:p>
        </w:tc>
      </w:tr>
      <w:tr w:rsidR="00DF219D" w:rsidRPr="00EF69BC" w:rsidTr="00B8346D">
        <w:tc>
          <w:tcPr>
            <w:tcW w:w="675" w:type="dxa"/>
            <w:shd w:val="clear" w:color="auto" w:fill="auto"/>
          </w:tcPr>
          <w:p w:rsidR="00DF219D" w:rsidRPr="005D07D4" w:rsidRDefault="00DF219D" w:rsidP="00AE3096">
            <w:pPr>
              <w:snapToGrid w:val="0"/>
              <w:rPr>
                <w:sz w:val="20"/>
                <w:szCs w:val="20"/>
              </w:rPr>
            </w:pPr>
            <w:r>
              <w:rPr>
                <w:sz w:val="20"/>
                <w:szCs w:val="20"/>
              </w:rPr>
              <w:t>5</w:t>
            </w:r>
          </w:p>
        </w:tc>
        <w:tc>
          <w:tcPr>
            <w:tcW w:w="7122" w:type="dxa"/>
            <w:shd w:val="clear" w:color="auto" w:fill="auto"/>
          </w:tcPr>
          <w:p w:rsidR="00DF219D" w:rsidRPr="005D07D4" w:rsidRDefault="00DF219D" w:rsidP="00AE3096">
            <w:pPr>
              <w:snapToGrid w:val="0"/>
              <w:rPr>
                <w:b/>
                <w:sz w:val="20"/>
                <w:szCs w:val="20"/>
              </w:rPr>
            </w:pPr>
            <w:r w:rsidRPr="005D07D4">
              <w:rPr>
                <w:b/>
                <w:sz w:val="20"/>
                <w:szCs w:val="20"/>
              </w:rPr>
              <w:t>Dezinfektantas hipochlorito pagrindu:</w:t>
            </w:r>
          </w:p>
          <w:p w:rsidR="00DF219D" w:rsidRPr="005D07D4" w:rsidRDefault="00DF219D" w:rsidP="00AE3096">
            <w:pPr>
              <w:snapToGrid w:val="0"/>
              <w:rPr>
                <w:b/>
                <w:sz w:val="20"/>
                <w:szCs w:val="20"/>
              </w:rPr>
            </w:pPr>
            <w:r>
              <w:rPr>
                <w:sz w:val="20"/>
                <w:szCs w:val="20"/>
                <w:lang w:val="pt-BR"/>
              </w:rPr>
              <w:t xml:space="preserve">- </w:t>
            </w:r>
            <w:r w:rsidRPr="005D07D4">
              <w:rPr>
                <w:sz w:val="20"/>
                <w:szCs w:val="20"/>
                <w:lang w:val="pt-BR"/>
              </w:rPr>
              <w:t>tinkamas Braun “Dialog” hemodializės aparatams.</w:t>
            </w:r>
          </w:p>
        </w:tc>
        <w:tc>
          <w:tcPr>
            <w:tcW w:w="1559" w:type="dxa"/>
            <w:shd w:val="clear" w:color="auto" w:fill="auto"/>
          </w:tcPr>
          <w:p w:rsidR="00DF219D" w:rsidRPr="005D07D4" w:rsidRDefault="00DF219D" w:rsidP="00AE3096">
            <w:pPr>
              <w:snapToGrid w:val="0"/>
              <w:jc w:val="center"/>
              <w:rPr>
                <w:color w:val="000000"/>
                <w:sz w:val="20"/>
                <w:szCs w:val="20"/>
              </w:rPr>
            </w:pPr>
            <w:r w:rsidRPr="005D07D4">
              <w:rPr>
                <w:color w:val="000000"/>
                <w:sz w:val="20"/>
                <w:szCs w:val="20"/>
              </w:rPr>
              <w:t>Iki 30 ltr.</w:t>
            </w:r>
          </w:p>
          <w:p w:rsidR="00DF219D" w:rsidRPr="005D07D4" w:rsidRDefault="00DF219D" w:rsidP="00AE3096">
            <w:pPr>
              <w:snapToGrid w:val="0"/>
              <w:jc w:val="center"/>
              <w:rPr>
                <w:sz w:val="20"/>
                <w:szCs w:val="20"/>
              </w:rPr>
            </w:pPr>
          </w:p>
        </w:tc>
        <w:tc>
          <w:tcPr>
            <w:tcW w:w="2126" w:type="dxa"/>
            <w:shd w:val="clear" w:color="auto" w:fill="auto"/>
          </w:tcPr>
          <w:p w:rsidR="00DF219D" w:rsidRPr="005D07D4" w:rsidRDefault="0049769F" w:rsidP="00AE3096">
            <w:pPr>
              <w:rPr>
                <w:sz w:val="20"/>
                <w:szCs w:val="20"/>
              </w:rPr>
            </w:pPr>
            <w:r>
              <w:rPr>
                <w:sz w:val="20"/>
                <w:szCs w:val="20"/>
              </w:rPr>
              <w:t xml:space="preserve">Produktas atitinka parametrus. </w:t>
            </w:r>
            <w:r>
              <w:rPr>
                <w:sz w:val="20"/>
                <w:szCs w:val="20"/>
              </w:rPr>
              <w:br/>
              <w:t>Dezinfektantas Tiutol AF – 5L, prekės kodas 7120222</w:t>
            </w:r>
            <w:r>
              <w:rPr>
                <w:sz w:val="20"/>
                <w:szCs w:val="20"/>
              </w:rPr>
              <w:br/>
              <w:t>(35 psl.)</w:t>
            </w:r>
          </w:p>
        </w:tc>
        <w:tc>
          <w:tcPr>
            <w:tcW w:w="760" w:type="dxa"/>
            <w:shd w:val="clear" w:color="auto" w:fill="auto"/>
            <w:vAlign w:val="center"/>
          </w:tcPr>
          <w:p w:rsidR="00DF219D" w:rsidRPr="00DF219D" w:rsidRDefault="00DF219D" w:rsidP="0049769F">
            <w:pPr>
              <w:jc w:val="center"/>
              <w:rPr>
                <w:sz w:val="20"/>
                <w:szCs w:val="20"/>
              </w:rPr>
            </w:pPr>
            <w:r>
              <w:rPr>
                <w:sz w:val="20"/>
                <w:szCs w:val="20"/>
              </w:rPr>
              <w:t>21</w:t>
            </w:r>
            <w:r>
              <w:rPr>
                <w:sz w:val="20"/>
                <w:szCs w:val="20"/>
                <w:lang w:val="en-US"/>
              </w:rPr>
              <w:t>%</w:t>
            </w:r>
          </w:p>
        </w:tc>
        <w:tc>
          <w:tcPr>
            <w:tcW w:w="850" w:type="dxa"/>
            <w:shd w:val="clear" w:color="auto" w:fill="auto"/>
            <w:vAlign w:val="center"/>
          </w:tcPr>
          <w:p w:rsidR="00DF219D" w:rsidRPr="00B06EB2" w:rsidRDefault="0049769F" w:rsidP="0049769F">
            <w:pPr>
              <w:jc w:val="center"/>
              <w:rPr>
                <w:sz w:val="20"/>
                <w:szCs w:val="20"/>
                <w:lang w:val="en-US"/>
              </w:rPr>
            </w:pPr>
            <w:r>
              <w:rPr>
                <w:sz w:val="20"/>
                <w:szCs w:val="20"/>
              </w:rPr>
              <w:t>4.60</w:t>
            </w:r>
          </w:p>
        </w:tc>
        <w:tc>
          <w:tcPr>
            <w:tcW w:w="1087" w:type="dxa"/>
            <w:shd w:val="clear" w:color="auto" w:fill="auto"/>
            <w:vAlign w:val="center"/>
          </w:tcPr>
          <w:p w:rsidR="00DF219D" w:rsidRPr="005D07D4" w:rsidRDefault="0049769F" w:rsidP="0049769F">
            <w:pPr>
              <w:jc w:val="center"/>
              <w:rPr>
                <w:sz w:val="20"/>
                <w:szCs w:val="20"/>
              </w:rPr>
            </w:pPr>
            <w:r w:rsidRPr="0049769F">
              <w:rPr>
                <w:sz w:val="20"/>
                <w:szCs w:val="20"/>
              </w:rPr>
              <w:t>166.98</w:t>
            </w:r>
          </w:p>
        </w:tc>
        <w:tc>
          <w:tcPr>
            <w:tcW w:w="1202" w:type="dxa"/>
            <w:shd w:val="clear" w:color="auto" w:fill="auto"/>
            <w:vAlign w:val="center"/>
          </w:tcPr>
          <w:p w:rsidR="00DF219D" w:rsidRPr="005D07D4" w:rsidRDefault="0049769F" w:rsidP="00B8346D">
            <w:pPr>
              <w:jc w:val="center"/>
              <w:rPr>
                <w:sz w:val="20"/>
                <w:szCs w:val="20"/>
              </w:rPr>
            </w:pPr>
            <w:r>
              <w:rPr>
                <w:sz w:val="20"/>
                <w:szCs w:val="20"/>
              </w:rPr>
              <w:t>B.Braun AG, Vokietija</w:t>
            </w:r>
          </w:p>
        </w:tc>
      </w:tr>
      <w:tr w:rsidR="001A5215" w:rsidRPr="00EF69BC" w:rsidTr="00F34E2A">
        <w:tc>
          <w:tcPr>
            <w:tcW w:w="13092" w:type="dxa"/>
            <w:gridSpan w:val="6"/>
            <w:shd w:val="clear" w:color="auto" w:fill="auto"/>
          </w:tcPr>
          <w:p w:rsidR="001A5215" w:rsidRDefault="001A5215" w:rsidP="001A5215">
            <w:pPr>
              <w:jc w:val="right"/>
              <w:rPr>
                <w:sz w:val="20"/>
                <w:szCs w:val="20"/>
              </w:rPr>
            </w:pPr>
            <w:r>
              <w:rPr>
                <w:sz w:val="20"/>
                <w:szCs w:val="20"/>
              </w:rPr>
              <w:t>Iš viso B.Braun Avitum pasiūlymas:</w:t>
            </w:r>
          </w:p>
        </w:tc>
        <w:tc>
          <w:tcPr>
            <w:tcW w:w="1087" w:type="dxa"/>
            <w:shd w:val="clear" w:color="auto" w:fill="auto"/>
            <w:vAlign w:val="center"/>
          </w:tcPr>
          <w:p w:rsidR="001A5215" w:rsidRPr="0049769F" w:rsidRDefault="001A5215" w:rsidP="0049769F">
            <w:pPr>
              <w:jc w:val="center"/>
              <w:rPr>
                <w:sz w:val="20"/>
                <w:szCs w:val="20"/>
              </w:rPr>
            </w:pPr>
            <w:r w:rsidRPr="001A5215">
              <w:rPr>
                <w:sz w:val="20"/>
                <w:szCs w:val="20"/>
              </w:rPr>
              <w:t>4148.58</w:t>
            </w:r>
          </w:p>
        </w:tc>
        <w:tc>
          <w:tcPr>
            <w:tcW w:w="1202" w:type="dxa"/>
            <w:shd w:val="clear" w:color="auto" w:fill="auto"/>
            <w:vAlign w:val="center"/>
          </w:tcPr>
          <w:p w:rsidR="001A5215" w:rsidRDefault="001A5215" w:rsidP="00B8346D">
            <w:pPr>
              <w:jc w:val="center"/>
              <w:rPr>
                <w:sz w:val="20"/>
                <w:szCs w:val="20"/>
              </w:rPr>
            </w:pPr>
          </w:p>
        </w:tc>
      </w:tr>
    </w:tbl>
    <w:p w:rsidR="00DF219D" w:rsidRPr="00EF69BC" w:rsidRDefault="00DF219D" w:rsidP="00DF219D">
      <w:pPr>
        <w:ind w:firstLine="851"/>
        <w:jc w:val="both"/>
        <w:rPr>
          <w:sz w:val="20"/>
          <w:szCs w:val="20"/>
        </w:rPr>
      </w:pPr>
    </w:p>
    <w:p w:rsidR="00DF219D" w:rsidRDefault="00DF219D" w:rsidP="00DF219D">
      <w:pPr>
        <w:ind w:firstLine="567"/>
        <w:jc w:val="both"/>
      </w:pPr>
      <w:r w:rsidRPr="0046287A">
        <w:t>Tiekėjas privalo pateikti gamintojo katalogus (prekių aprašymus), kuriuose būtų nurodyta prekių kod</w:t>
      </w:r>
      <w:bookmarkStart w:id="0" w:name="_GoBack"/>
      <w:bookmarkEnd w:id="0"/>
      <w:r w:rsidRPr="0046287A">
        <w:t>ai bei visa kita informacija, pagrindžianti prekės atitikimą konkurso specifikacijai. Kataloge turi būti pabrauktas ir pažymėtas atitikimas reikalaujamiems parametrams t. y. pabraukti kiekvienos pozicijos kiekvieną atitikimą, nurodant pozicijos numerį pagal prašomas specifikacijas. Katalogai (prekių aprašymai) turi būti lietuvių kalba.</w:t>
      </w:r>
      <w:r>
        <w:t xml:space="preserve"> </w:t>
      </w:r>
      <w:r w:rsidRPr="0046287A">
        <w:t>Pateikiamos</w:t>
      </w:r>
      <w:r>
        <w:t xml:space="preserve"> </w:t>
      </w:r>
      <w:r w:rsidRPr="0046287A">
        <w:t>skaitmeninės dokumentų kopijos</w:t>
      </w:r>
      <w:r>
        <w:t>.</w:t>
      </w:r>
    </w:p>
    <w:p w:rsidR="00DF219D" w:rsidRDefault="00DF219D" w:rsidP="00DF219D">
      <w:pPr>
        <w:ind w:firstLine="567"/>
        <w:sectPr w:rsidR="00DF219D" w:rsidSect="001F7530">
          <w:pgSz w:w="16838" w:h="11906" w:orient="landscape"/>
          <w:pgMar w:top="992" w:right="1134" w:bottom="709" w:left="1134" w:header="709" w:footer="709" w:gutter="0"/>
          <w:cols w:space="708"/>
          <w:titlePg/>
          <w:docGrid w:linePitch="360"/>
        </w:sectPr>
      </w:pPr>
      <w:r w:rsidRPr="00741D6B">
        <w:lastRenderedPageBreak/>
        <w:t>Prekių kokybė turi atitikti Europos Sąjungos ar tarptautinius standartus</w:t>
      </w:r>
      <w:r>
        <w:t xml:space="preserve">. Pateikiami: </w:t>
      </w:r>
      <w:r w:rsidRPr="00C57B08">
        <w:t xml:space="preserve">CE </w:t>
      </w:r>
      <w:r>
        <w:t xml:space="preserve">sertifikatai </w:t>
      </w:r>
      <w:r w:rsidRPr="00C57B08">
        <w:t>arba lygiaverči</w:t>
      </w:r>
      <w:r>
        <w:t>ai</w:t>
      </w:r>
      <w:r w:rsidRPr="00C57B08">
        <w:t xml:space="preserve"> dokument</w:t>
      </w:r>
      <w:r>
        <w:t xml:space="preserve">ai. </w:t>
      </w:r>
      <w:r w:rsidRPr="00B50E4F">
        <w:t>P</w:t>
      </w:r>
      <w:r w:rsidRPr="00B50E4F">
        <w:rPr>
          <w:bCs/>
        </w:rPr>
        <w:t>ateikiama skaitmeninė dokumento kopija.</w:t>
      </w:r>
    </w:p>
    <w:p w:rsidR="00D57E14" w:rsidRDefault="00D57E14"/>
    <w:sectPr w:rsidR="00D57E14" w:rsidSect="00DF219D">
      <w:pgSz w:w="15840" w:h="12240" w:orient="landscape"/>
      <w:pgMar w:top="1701"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43" w:usb2="00000009" w:usb3="00000000" w:csb0="000001FF" w:csb1="00000000"/>
  </w:font>
  <w:font w:name="OpenSymbol">
    <w:altName w:val="MS Mincho"/>
    <w:charset w:val="80"/>
    <w:family w:val="auto"/>
    <w:pitch w:val="default"/>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Helvetica">
    <w:panose1 w:val="020B0604020202020204"/>
    <w:charset w:val="BA"/>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28CF49E0"/>
    <w:multiLevelType w:val="hybridMultilevel"/>
    <w:tmpl w:val="C202439A"/>
    <w:lvl w:ilvl="0" w:tplc="75B05D1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6BF"/>
    <w:rsid w:val="001A5215"/>
    <w:rsid w:val="0049769F"/>
    <w:rsid w:val="00B06EB2"/>
    <w:rsid w:val="00B8346D"/>
    <w:rsid w:val="00BE71F6"/>
    <w:rsid w:val="00D57E14"/>
    <w:rsid w:val="00D856BF"/>
    <w:rsid w:val="00DF2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19D"/>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Style2">
    <w:name w:val="Table Style 2"/>
    <w:rsid w:val="00DF219D"/>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de-DE" w:eastAsia="lt-LT"/>
    </w:rPr>
  </w:style>
  <w:style w:type="paragraph" w:customStyle="1" w:styleId="BodyB">
    <w:name w:val="Body B"/>
    <w:rsid w:val="00DF219D"/>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19D"/>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Style2">
    <w:name w:val="Table Style 2"/>
    <w:rsid w:val="00DF219D"/>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de-DE" w:eastAsia="lt-LT"/>
    </w:rPr>
  </w:style>
  <w:style w:type="paragraph" w:customStyle="1" w:styleId="BodyB">
    <w:name w:val="Body B"/>
    <w:rsid w:val="00DF219D"/>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Monkienė</dc:creator>
  <cp:keywords/>
  <dc:description/>
  <cp:lastModifiedBy>Rūta Monkienė</cp:lastModifiedBy>
  <cp:revision>5</cp:revision>
  <dcterms:created xsi:type="dcterms:W3CDTF">2020-01-14T12:28:00Z</dcterms:created>
  <dcterms:modified xsi:type="dcterms:W3CDTF">2020-01-15T13:12:00Z</dcterms:modified>
</cp:coreProperties>
</file>